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9D" w:rsidRPr="00581FAF" w:rsidRDefault="0014209D" w:rsidP="0014209D">
      <w:pPr>
        <w:spacing w:before="100" w:beforeAutospacing="1" w:after="100" w:afterAutospacing="1"/>
        <w:jc w:val="left"/>
        <w:rPr>
          <w:rFonts w:ascii="Calibri" w:eastAsia="SimSun" w:hAnsi="Calibri" w:cs="Lucida Sans"/>
          <w:b/>
          <w:color w:val="000000"/>
          <w:kern w:val="2"/>
          <w:sz w:val="28"/>
          <w:szCs w:val="28"/>
          <w:lang w:eastAsia="hi-IN" w:bidi="hi-IN"/>
        </w:rPr>
      </w:pPr>
      <w:r w:rsidRPr="0014209D">
        <w:rPr>
          <w:rFonts w:ascii="Calibri" w:eastAsia="SimSun" w:hAnsi="Calibri" w:cs="Lucida Sans"/>
          <w:b/>
          <w:noProof/>
          <w:color w:val="000000"/>
          <w:kern w:val="2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81280</wp:posOffset>
            </wp:positionV>
            <wp:extent cx="2314575" cy="1695450"/>
            <wp:effectExtent l="19050" t="0" r="9525" b="0"/>
            <wp:wrapThrough wrapText="bothSides">
              <wp:wrapPolygon edited="0">
                <wp:start x="-178" y="0"/>
                <wp:lineTo x="-178" y="21357"/>
                <wp:lineTo x="21689" y="21357"/>
                <wp:lineTo x="21689" y="0"/>
                <wp:lineTo x="-178" y="0"/>
              </wp:wrapPolygon>
            </wp:wrapThrough>
            <wp:docPr id="3" name="obrázek 1" descr="C:\Users\killesova\AppData\Local\Microsoft\Windows\Temporary Internet Files\Content.Outlook\B80XYL36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sova\AppData\Local\Microsoft\Windows\Temporary Internet Files\Content.Outlook\B80XYL36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2C4">
        <w:rPr>
          <w:rFonts w:ascii="Calibri" w:eastAsia="SimSun" w:hAnsi="Calibri" w:cs="Lucida Sans"/>
          <w:b/>
          <w:noProof/>
          <w:color w:val="000000"/>
          <w:kern w:val="2"/>
          <w:sz w:val="28"/>
          <w:szCs w:val="28"/>
          <w:lang w:eastAsia="cs-CZ"/>
        </w:rPr>
        <w:t>P</w:t>
      </w:r>
      <w:r w:rsidRPr="00581FAF">
        <w:rPr>
          <w:rFonts w:ascii="Calibri" w:eastAsia="SimSun" w:hAnsi="Calibri" w:cs="Lucida Sans"/>
          <w:b/>
          <w:color w:val="000000"/>
          <w:kern w:val="2"/>
          <w:sz w:val="28"/>
          <w:szCs w:val="28"/>
          <w:lang w:eastAsia="hi-IN" w:bidi="hi-IN"/>
        </w:rPr>
        <w:t>odporuje</w:t>
      </w:r>
      <w:r w:rsidR="00EF52C4">
        <w:rPr>
          <w:rFonts w:ascii="Calibri" w:eastAsia="SimSun" w:hAnsi="Calibri" w:cs="Lucida Sans"/>
          <w:b/>
          <w:color w:val="000000"/>
          <w:kern w:val="2"/>
          <w:sz w:val="28"/>
          <w:szCs w:val="28"/>
          <w:lang w:eastAsia="hi-IN" w:bidi="hi-IN"/>
        </w:rPr>
        <w:t>me</w:t>
      </w:r>
      <w:r w:rsidRPr="00581FAF">
        <w:rPr>
          <w:rFonts w:ascii="Calibri" w:eastAsia="SimSun" w:hAnsi="Calibri" w:cs="Lucida Sans"/>
          <w:b/>
          <w:color w:val="000000"/>
          <w:kern w:val="2"/>
          <w:sz w:val="28"/>
          <w:szCs w:val="28"/>
          <w:lang w:eastAsia="hi-IN" w:bidi="hi-IN"/>
        </w:rPr>
        <w:t xml:space="preserve"> pěstounskou péči</w:t>
      </w:r>
      <w:r w:rsidR="00EF52C4">
        <w:rPr>
          <w:rFonts w:ascii="Calibri" w:eastAsia="SimSun" w:hAnsi="Calibri" w:cs="Lucida Sans"/>
          <w:b/>
          <w:color w:val="000000"/>
          <w:kern w:val="2"/>
          <w:sz w:val="28"/>
          <w:szCs w:val="28"/>
          <w:lang w:eastAsia="hi-IN" w:bidi="hi-IN"/>
        </w:rPr>
        <w:t xml:space="preserve"> a hledáme nové pěstouny</w:t>
      </w:r>
    </w:p>
    <w:p w:rsidR="0014209D" w:rsidRDefault="0014209D" w:rsidP="0014209D">
      <w:pPr>
        <w:pStyle w:val="Prosttext"/>
        <w:jc w:val="both"/>
        <w:rPr>
          <w:rFonts w:ascii="Calibri" w:hAnsi="Calibri"/>
          <w:sz w:val="22"/>
          <w:szCs w:val="22"/>
        </w:rPr>
      </w:pPr>
      <w:r w:rsidRPr="004E449E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t xml:space="preserve">V Moravskoslezském kraji dlouhodobě podporujeme náhradní rodinnou péči. Snažíme se, aby děti, </w:t>
      </w:r>
      <w:r w:rsidRPr="004E449E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br/>
        <w:t>o které se nemohou postarat vlastní rodiče, našly domov u rodin jiných – u pěstounů. Městský úřad Frýdlant nad Ostravicí</w:t>
      </w:r>
      <w:r w:rsidR="0084487F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t xml:space="preserve">, odbor sociálních věcí, </w:t>
      </w:r>
      <w:r w:rsidRPr="004E449E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t xml:space="preserve">se do podpory náhradní rodinné péče zapojil již v květnu 2016 svou účastí v pracovní skupině na Krajském úřadu Moravskoslezského kraje v Ostravě v rámci projektu Podpora a rozvoj náhradní rodinné péče. </w:t>
      </w:r>
      <w:r w:rsidR="00A77A57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t xml:space="preserve">Spolupracujeme také s obcemi našeho správního obvodu. Možná jste </w:t>
      </w:r>
      <w:r w:rsidR="0084487F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t xml:space="preserve">se již seznámili s článkem k pěstounské péči zveřejněným v obecním tisku nebo na webových stránkách vaší obce. </w:t>
      </w:r>
      <w:proofErr w:type="gramStart"/>
      <w:r w:rsidR="0084487F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t>Mohli</w:t>
      </w:r>
      <w:proofErr w:type="gramEnd"/>
      <w:r w:rsidR="0084487F">
        <w:rPr>
          <w:rFonts w:ascii="Calibri" w:eastAsia="SimSun" w:hAnsi="Calibri" w:cs="Lucida Sans"/>
          <w:color w:val="000000"/>
          <w:kern w:val="2"/>
          <w:sz w:val="22"/>
          <w:szCs w:val="22"/>
          <w:lang w:eastAsia="hi-IN" w:bidi="hi-IN"/>
        </w:rPr>
        <w:t xml:space="preserve"> jste také zhlédnout</w:t>
      </w:r>
      <w:r w:rsidRPr="004E449E">
        <w:rPr>
          <w:rFonts w:ascii="Calibri" w:hAnsi="Calibri"/>
          <w:sz w:val="22"/>
          <w:szCs w:val="22"/>
        </w:rPr>
        <w:t xml:space="preserve"> </w:t>
      </w:r>
      <w:proofErr w:type="spellStart"/>
      <w:r w:rsidRPr="004E449E">
        <w:rPr>
          <w:rFonts w:ascii="Calibri" w:hAnsi="Calibri"/>
          <w:sz w:val="22"/>
          <w:szCs w:val="22"/>
        </w:rPr>
        <w:t>videospot</w:t>
      </w:r>
      <w:proofErr w:type="spellEnd"/>
      <w:r w:rsidR="0084487F">
        <w:rPr>
          <w:rFonts w:ascii="Calibri" w:hAnsi="Calibri"/>
          <w:sz w:val="22"/>
          <w:szCs w:val="22"/>
        </w:rPr>
        <w:t xml:space="preserve"> </w:t>
      </w:r>
      <w:r w:rsidRPr="004E449E">
        <w:rPr>
          <w:rFonts w:ascii="Calibri" w:hAnsi="Calibri"/>
          <w:sz w:val="22"/>
          <w:szCs w:val="22"/>
        </w:rPr>
        <w:t xml:space="preserve"> </w:t>
      </w:r>
      <w:proofErr w:type="gramStart"/>
      <w:r w:rsidRPr="004E449E">
        <w:rPr>
          <w:rFonts w:ascii="Calibri" w:hAnsi="Calibri"/>
          <w:sz w:val="22"/>
          <w:szCs w:val="22"/>
        </w:rPr>
        <w:t>Staňte</w:t>
      </w:r>
      <w:proofErr w:type="gramEnd"/>
      <w:r w:rsidRPr="004E449E">
        <w:rPr>
          <w:rFonts w:ascii="Calibri" w:hAnsi="Calibri"/>
          <w:sz w:val="22"/>
          <w:szCs w:val="22"/>
        </w:rPr>
        <w:t xml:space="preserve"> se pěstouny na obrazovkách umístěných v budově </w:t>
      </w:r>
      <w:r w:rsidR="0084487F">
        <w:rPr>
          <w:rFonts w:ascii="Calibri" w:hAnsi="Calibri"/>
          <w:sz w:val="22"/>
          <w:szCs w:val="22"/>
        </w:rPr>
        <w:t>Městského úřadu Frýdlant n. O. na</w:t>
      </w:r>
      <w:r w:rsidRPr="004E449E">
        <w:rPr>
          <w:rFonts w:ascii="Calibri" w:hAnsi="Calibri"/>
          <w:sz w:val="22"/>
          <w:szCs w:val="22"/>
        </w:rPr>
        <w:t xml:space="preserve"> ul. Hlavní 139, </w:t>
      </w:r>
      <w:r>
        <w:rPr>
          <w:rFonts w:ascii="Calibri" w:hAnsi="Calibri"/>
          <w:sz w:val="22"/>
          <w:szCs w:val="22"/>
        </w:rPr>
        <w:t>nebo</w:t>
      </w:r>
      <w:r w:rsidRPr="004E449E">
        <w:rPr>
          <w:rFonts w:ascii="Calibri" w:hAnsi="Calibri"/>
          <w:sz w:val="22"/>
          <w:szCs w:val="22"/>
        </w:rPr>
        <w:t xml:space="preserve"> jste spatřili pracovnice našeho odboru při prezentaci k pěstounské péči na některé z akcí konaných </w:t>
      </w:r>
      <w:r w:rsidR="0084487F">
        <w:rPr>
          <w:rFonts w:ascii="Calibri" w:hAnsi="Calibri"/>
          <w:sz w:val="22"/>
          <w:szCs w:val="22"/>
        </w:rPr>
        <w:t xml:space="preserve">ve Frýdlantu n. O. Více se o </w:t>
      </w:r>
      <w:r w:rsidRPr="004E449E">
        <w:rPr>
          <w:rFonts w:ascii="Calibri" w:hAnsi="Calibri"/>
          <w:sz w:val="22"/>
          <w:szCs w:val="22"/>
        </w:rPr>
        <w:t xml:space="preserve">pěstounské péči </w:t>
      </w:r>
      <w:r w:rsidR="0084487F">
        <w:rPr>
          <w:rFonts w:ascii="Calibri" w:hAnsi="Calibri"/>
          <w:sz w:val="22"/>
          <w:szCs w:val="22"/>
        </w:rPr>
        <w:t>m</w:t>
      </w:r>
      <w:r w:rsidRPr="004E449E">
        <w:rPr>
          <w:rFonts w:ascii="Calibri" w:hAnsi="Calibri"/>
          <w:sz w:val="22"/>
          <w:szCs w:val="22"/>
        </w:rPr>
        <w:t xml:space="preserve">ůžete dozvědět na stránkách </w:t>
      </w:r>
      <w:hyperlink r:id="rId6" w:history="1">
        <w:r w:rsidRPr="004E449E">
          <w:rPr>
            <w:rStyle w:val="Hypertextovodkaz"/>
            <w:rFonts w:ascii="Calibri" w:hAnsi="Calibri"/>
            <w:sz w:val="22"/>
            <w:szCs w:val="22"/>
          </w:rPr>
          <w:t>www.dejmedetemrodinu.cz</w:t>
        </w:r>
      </w:hyperlink>
      <w:r w:rsidRPr="004E449E">
        <w:rPr>
          <w:rFonts w:ascii="Calibri" w:hAnsi="Calibri"/>
          <w:sz w:val="22"/>
          <w:szCs w:val="22"/>
        </w:rPr>
        <w:t xml:space="preserve">. </w:t>
      </w:r>
    </w:p>
    <w:p w:rsidR="0084487F" w:rsidRDefault="0014209D" w:rsidP="0014209D">
      <w:pPr>
        <w:pStyle w:val="Prosttext"/>
        <w:jc w:val="both"/>
        <w:rPr>
          <w:rFonts w:ascii="Calibri" w:hAnsi="Calibri"/>
          <w:sz w:val="22"/>
          <w:szCs w:val="22"/>
        </w:rPr>
      </w:pPr>
      <w:r w:rsidRPr="0014209D">
        <w:rPr>
          <w:rFonts w:ascii="Calibri" w:hAnsi="Calibri"/>
          <w:b/>
          <w:sz w:val="22"/>
          <w:szCs w:val="22"/>
        </w:rPr>
        <w:t xml:space="preserve">Také bychom vás chtěli pozvat </w:t>
      </w:r>
      <w:r w:rsidR="00B04544">
        <w:rPr>
          <w:rFonts w:ascii="Calibri" w:hAnsi="Calibri"/>
          <w:b/>
          <w:sz w:val="22"/>
          <w:szCs w:val="22"/>
        </w:rPr>
        <w:t>již na II. ročník Dne</w:t>
      </w:r>
      <w:r w:rsidRPr="0014209D">
        <w:rPr>
          <w:rFonts w:ascii="Calibri" w:hAnsi="Calibri"/>
          <w:b/>
          <w:sz w:val="22"/>
          <w:szCs w:val="22"/>
        </w:rPr>
        <w:t xml:space="preserve"> pěstounství</w:t>
      </w:r>
      <w:r w:rsidRPr="004E449E">
        <w:rPr>
          <w:rFonts w:ascii="Calibri" w:hAnsi="Calibri"/>
          <w:sz w:val="22"/>
          <w:szCs w:val="22"/>
        </w:rPr>
        <w:t>, který pořádá Moravskoslezský kraj dne 1</w:t>
      </w:r>
      <w:r>
        <w:rPr>
          <w:rFonts w:ascii="Calibri" w:hAnsi="Calibri"/>
          <w:sz w:val="22"/>
          <w:szCs w:val="22"/>
        </w:rPr>
        <w:t>3</w:t>
      </w:r>
      <w:r w:rsidRPr="004E449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10</w:t>
      </w:r>
      <w:r w:rsidRPr="004E449E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8</w:t>
      </w:r>
      <w:r w:rsidRPr="004E449E">
        <w:rPr>
          <w:rFonts w:ascii="Calibri" w:hAnsi="Calibri"/>
          <w:sz w:val="22"/>
          <w:szCs w:val="22"/>
        </w:rPr>
        <w:t xml:space="preserve"> v době od 10:00 do 18:00 hodin v Dolní oblasti Vítkovice, z. s. </w:t>
      </w:r>
      <w:r>
        <w:rPr>
          <w:rFonts w:ascii="Calibri" w:hAnsi="Calibri"/>
          <w:sz w:val="22"/>
          <w:szCs w:val="22"/>
        </w:rPr>
        <w:t>Je zvána široká veřejnost, pro kterou je připravena v tento den sleva 20% na vstupném do Velkého nebo Malého</w:t>
      </w:r>
      <w:r w:rsidR="006A08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světa techniky. </w:t>
      </w:r>
      <w:r w:rsidRPr="004E449E">
        <w:rPr>
          <w:rFonts w:ascii="Calibri" w:hAnsi="Calibri"/>
          <w:sz w:val="22"/>
          <w:szCs w:val="22"/>
        </w:rPr>
        <w:t xml:space="preserve">Po celý den je připraven bohatý doprovodný program, uvidíte ukázky </w:t>
      </w:r>
      <w:proofErr w:type="spellStart"/>
      <w:r w:rsidRPr="004E449E">
        <w:rPr>
          <w:rFonts w:ascii="Calibri" w:hAnsi="Calibri"/>
          <w:sz w:val="22"/>
          <w:szCs w:val="22"/>
        </w:rPr>
        <w:t>parkouru</w:t>
      </w:r>
      <w:proofErr w:type="spellEnd"/>
      <w:r w:rsidRPr="004E449E">
        <w:rPr>
          <w:rFonts w:ascii="Calibri" w:hAnsi="Calibri"/>
          <w:sz w:val="22"/>
          <w:szCs w:val="22"/>
        </w:rPr>
        <w:t>, vystoupení dětí žijících v náhradních rodinách</w:t>
      </w:r>
      <w:r>
        <w:rPr>
          <w:rFonts w:ascii="Calibri" w:hAnsi="Calibri"/>
          <w:sz w:val="22"/>
          <w:szCs w:val="22"/>
        </w:rPr>
        <w:t>, prezentace jednotlivých doprovázejících organizací a o sportovní a zábavné akce pro děti se letos postarají studenti Sportovního gymnázia v Ostravě a také</w:t>
      </w:r>
      <w:r w:rsidR="0084487F">
        <w:rPr>
          <w:rFonts w:ascii="Calibri" w:hAnsi="Calibri"/>
          <w:sz w:val="22"/>
          <w:szCs w:val="22"/>
        </w:rPr>
        <w:t xml:space="preserve"> n</w:t>
      </w:r>
      <w:r>
        <w:rPr>
          <w:rFonts w:ascii="Calibri" w:hAnsi="Calibri"/>
          <w:sz w:val="22"/>
          <w:szCs w:val="22"/>
        </w:rPr>
        <w:t xml:space="preserve">aši skauti z organizace JUNÁK – český skaut, středisko </w:t>
      </w:r>
      <w:proofErr w:type="spellStart"/>
      <w:r>
        <w:rPr>
          <w:rFonts w:ascii="Calibri" w:hAnsi="Calibri"/>
          <w:sz w:val="22"/>
          <w:szCs w:val="22"/>
        </w:rPr>
        <w:t>Ondřejník</w:t>
      </w:r>
      <w:proofErr w:type="spellEnd"/>
      <w:r>
        <w:rPr>
          <w:rFonts w:ascii="Calibri" w:hAnsi="Calibri"/>
          <w:sz w:val="22"/>
          <w:szCs w:val="22"/>
        </w:rPr>
        <w:t xml:space="preserve">, z. </w:t>
      </w:r>
      <w:proofErr w:type="gramStart"/>
      <w:r>
        <w:rPr>
          <w:rFonts w:ascii="Calibri" w:hAnsi="Calibri"/>
          <w:sz w:val="22"/>
          <w:szCs w:val="22"/>
        </w:rPr>
        <w:t>s.</w:t>
      </w:r>
      <w:proofErr w:type="gramEnd"/>
      <w:r w:rsidRPr="004E449E">
        <w:rPr>
          <w:rFonts w:ascii="Calibri" w:hAnsi="Calibri"/>
          <w:sz w:val="22"/>
          <w:szCs w:val="22"/>
        </w:rPr>
        <w:t xml:space="preserve"> </w:t>
      </w:r>
    </w:p>
    <w:p w:rsidR="0014209D" w:rsidRPr="004E449E" w:rsidRDefault="0014209D" w:rsidP="0014209D">
      <w:pPr>
        <w:pStyle w:val="Prosttext"/>
        <w:jc w:val="both"/>
        <w:rPr>
          <w:rFonts w:ascii="Calibri" w:hAnsi="Calibri"/>
          <w:sz w:val="22"/>
          <w:szCs w:val="22"/>
        </w:rPr>
      </w:pPr>
      <w:r w:rsidRPr="004E449E">
        <w:rPr>
          <w:rFonts w:ascii="Calibri" w:hAnsi="Calibri"/>
          <w:sz w:val="22"/>
          <w:szCs w:val="22"/>
        </w:rPr>
        <w:t>Přijďte příjemně strávit den!</w:t>
      </w:r>
    </w:p>
    <w:p w:rsidR="00CE571D" w:rsidRDefault="0014209D" w:rsidP="0014209D">
      <w:r w:rsidRPr="004E449E">
        <w:rPr>
          <w:rFonts w:ascii="Calibri" w:hAnsi="Calibri"/>
        </w:rPr>
        <w:t>Uvažujete o tom stát se pěstouny nebo znáte ve svém okolí někoho, kdo se touto myšlenkou zabývá?</w:t>
      </w:r>
      <w:r w:rsidRPr="004E449E">
        <w:rPr>
          <w:rFonts w:ascii="Calibri" w:hAnsi="Calibri"/>
          <w:b/>
          <w:bCs/>
        </w:rPr>
        <w:t xml:space="preserve"> </w:t>
      </w:r>
      <w:r w:rsidRPr="004E449E">
        <w:rPr>
          <w:rFonts w:ascii="Calibri" w:hAnsi="Calibri"/>
          <w:bCs/>
        </w:rPr>
        <w:t xml:space="preserve">Stále je plno dětí, které nemohou být vychovávány ve své rodině. </w:t>
      </w:r>
      <w:r w:rsidRPr="0084487F">
        <w:rPr>
          <w:rFonts w:ascii="Calibri" w:hAnsi="Calibri"/>
          <w:b/>
          <w:bCs/>
        </w:rPr>
        <w:t>Hledáme pěstouny</w:t>
      </w:r>
      <w:r w:rsidRPr="004E449E">
        <w:rPr>
          <w:rFonts w:ascii="Calibri" w:hAnsi="Calibri"/>
          <w:bCs/>
        </w:rPr>
        <w:t xml:space="preserve"> pro tyto děti.</w:t>
      </w:r>
      <w:r w:rsidRPr="004E449E">
        <w:rPr>
          <w:rFonts w:ascii="Calibri" w:hAnsi="Calibri"/>
        </w:rPr>
        <w:t xml:space="preserve"> </w:t>
      </w:r>
      <w:r>
        <w:rPr>
          <w:rFonts w:ascii="Calibri" w:hAnsi="Calibri"/>
        </w:rPr>
        <w:t>Pro více informací n</w:t>
      </w:r>
      <w:r w:rsidRPr="004E449E">
        <w:rPr>
          <w:rFonts w:ascii="Calibri" w:hAnsi="Calibri"/>
          <w:bCs/>
        </w:rPr>
        <w:t>eváhejte kontaktovat Městský úřad Frýdlant nad Ostravicí, odbor sociálních věcí, pracoviště ul. Hlavní 139, 739 11 Frýdlant nad Ostravicí, kancelář č. 1</w:t>
      </w:r>
      <w:r>
        <w:rPr>
          <w:rFonts w:ascii="Calibri" w:hAnsi="Calibri"/>
          <w:bCs/>
        </w:rPr>
        <w:t>20</w:t>
      </w:r>
      <w:r w:rsidRPr="004E449E">
        <w:rPr>
          <w:rFonts w:ascii="Calibri" w:hAnsi="Calibri"/>
          <w:bCs/>
        </w:rPr>
        <w:t xml:space="preserve">, sociální pracovnici pro náhradní rodinnou péči  Kateřinu </w:t>
      </w:r>
      <w:proofErr w:type="spellStart"/>
      <w:r w:rsidRPr="004E449E">
        <w:rPr>
          <w:rFonts w:ascii="Calibri" w:hAnsi="Calibri"/>
          <w:bCs/>
        </w:rPr>
        <w:t>Illésovou</w:t>
      </w:r>
      <w:proofErr w:type="spellEnd"/>
      <w:r w:rsidRPr="004E449E">
        <w:rPr>
          <w:rFonts w:ascii="Calibri" w:hAnsi="Calibri"/>
          <w:bCs/>
        </w:rPr>
        <w:t xml:space="preserve">, tel.: 558 604 179, e-mail: </w:t>
      </w:r>
      <w:hyperlink r:id="rId7" w:history="1">
        <w:r w:rsidRPr="004E449E">
          <w:rPr>
            <w:rStyle w:val="Hypertextovodkaz"/>
            <w:rFonts w:ascii="Calibri" w:hAnsi="Calibri"/>
            <w:bCs/>
          </w:rPr>
          <w:t>killesova@frydlantno.cz</w:t>
        </w:r>
      </w:hyperlink>
      <w:r>
        <w:t>.</w:t>
      </w:r>
    </w:p>
    <w:p w:rsidR="0014209D" w:rsidRDefault="0014209D" w:rsidP="0014209D"/>
    <w:p w:rsidR="0014209D" w:rsidRDefault="0014209D" w:rsidP="0014209D"/>
    <w:sectPr w:rsidR="0014209D" w:rsidSect="00CE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9D"/>
    <w:rsid w:val="0014209D"/>
    <w:rsid w:val="002E0B33"/>
    <w:rsid w:val="005B5A3A"/>
    <w:rsid w:val="006A08B4"/>
    <w:rsid w:val="008267BD"/>
    <w:rsid w:val="00831943"/>
    <w:rsid w:val="0084487F"/>
    <w:rsid w:val="00A77A57"/>
    <w:rsid w:val="00B04544"/>
    <w:rsid w:val="00CE571D"/>
    <w:rsid w:val="00E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09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4209D"/>
    <w:pPr>
      <w:spacing w:after="0"/>
      <w:jc w:val="left"/>
    </w:pPr>
    <w:rPr>
      <w:rFonts w:ascii="Consolas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4209D"/>
    <w:rPr>
      <w:rFonts w:ascii="Consolas" w:hAnsi="Consolas" w:cs="Consolas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0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llesova@frydlant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jmedetemrodin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EED2-D14B-4688-8240-5F8C636E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killesova</dc:creator>
  <cp:lastModifiedBy>killesova</cp:lastModifiedBy>
  <cp:revision>3</cp:revision>
  <dcterms:created xsi:type="dcterms:W3CDTF">2018-09-12T08:04:00Z</dcterms:created>
  <dcterms:modified xsi:type="dcterms:W3CDTF">2018-09-12T08:04:00Z</dcterms:modified>
</cp:coreProperties>
</file>